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7245"/>
        <w:gridCol w:w="16"/>
        <w:tblGridChange w:id="0">
          <w:tblGrid>
            <w:gridCol w:w="2943"/>
            <w:gridCol w:w="7245"/>
            <w:gridCol w:w="16"/>
          </w:tblGrid>
        </w:tblGridChange>
      </w:tblGrid>
      <w:tr>
        <w:tc>
          <w:tcPr>
            <w:gridSpan w:val="2"/>
            <w:shd w:fill="8eaadb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D. DETERMINACIÓN DEL INTERÉS SUPERIOR (DIS) DE ACNUR 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5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casos 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7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Puede rellenarse en cualquier paso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 situaciones donde opera ACNUR y en coordinación con ACNUR, el proceso DIS debe tener lugar cuando hay que tomar decisiones que tendrán impacto crítico y a largo plazo del niño/a y se deban: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Identificar soluciones durables y opciones complementarias para los niños/as no acompañados (y niños/as separados que posean un factor de riesgo considerable o necesiten protección);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Determinar las opciones más apropiadas para los niños/as en riesgo en situaciones excepcionales, como, por ejemplo, la reunificación familiar y/o el cuidado temporal para niños/as no acompañados y separados;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Tomar acción sobre la posible separación de los niños/as de sus padres en contra de su voluntad.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3">
            <w:pPr>
              <w:tabs>
                <w:tab w:val="center" w:pos="3522"/>
              </w:tabs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  <w:tab/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anotar información en preparación y sobre el proceso formal de identificar y considerar la decisión más apropiada para el caso de acuerdo con el interés superior del niño/a.</w:t>
            </w:r>
          </w:p>
        </w:tc>
      </w:tr>
    </w:tbl>
    <w:p w:rsidR="00000000" w:rsidDel="00000000" w:rsidP="00000000" w:rsidRDefault="00000000" w:rsidRPr="00000000" w14:paraId="00000018">
      <w:pPr>
        <w:spacing w:after="0" w:line="240" w:lineRule="auto"/>
        <w:jc w:val="left"/>
        <w:rPr>
          <w:rFonts w:ascii="Twentieth Century" w:cs="Twentieth Century" w:eastAsia="Twentieth Century" w:hAnsi="Twentieth Century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shd w:fill="8eaadb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INFORME PARA LA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DETERMINACIÓN DEL INTERÉS SUPERIOR (DIS) DE ACNUR </w:t>
            </w:r>
          </w:p>
        </w:tc>
      </w:tr>
    </w:tbl>
    <w:p w:rsidR="00000000" w:rsidDel="00000000" w:rsidP="00000000" w:rsidRDefault="00000000" w:rsidRPr="00000000" w14:paraId="0000001B">
      <w:pPr>
        <w:spacing w:after="0" w:line="240" w:lineRule="auto"/>
        <w:ind w:left="120" w:firstLine="1320"/>
        <w:jc w:val="left"/>
        <w:rPr>
          <w:rFonts w:ascii="Twentieth Century" w:cs="Twentieth Century" w:eastAsia="Twentieth Century" w:hAnsi="Twentieth Century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left="120" w:firstLine="1320"/>
        <w:jc w:val="left"/>
        <w:rPr>
          <w:rFonts w:ascii="Twentieth Century" w:cs="Twentieth Century" w:eastAsia="Twentieth Century" w:hAnsi="Twentieth Century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left="120" w:firstLine="1320"/>
        <w:jc w:val="left"/>
        <w:rPr>
          <w:rFonts w:ascii="Twentieth Century" w:cs="Twentieth Century" w:eastAsia="Twentieth Century" w:hAnsi="Twentieth Century"/>
          <w:sz w:val="28"/>
          <w:szCs w:val="28"/>
        </w:rPr>
      </w:pPr>
      <w:r w:rsidDel="00000000" w:rsidR="00000000" w:rsidRPr="00000000">
        <w:rPr>
          <w:rFonts w:ascii="Twentieth Century" w:cs="Twentieth Century" w:eastAsia="Twentieth Century" w:hAnsi="Twentieth Century"/>
          <w:sz w:val="28"/>
          <w:szCs w:val="28"/>
          <w:rtl w:val="0"/>
        </w:rPr>
        <w:t xml:space="preserve">SECCIÓN UNO: VISIÓN GENERAL</w:t>
      </w:r>
    </w:p>
    <w:tbl>
      <w:tblPr>
        <w:tblStyle w:val="Table3"/>
        <w:tblW w:w="1032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20"/>
        <w:tblGridChange w:id="0">
          <w:tblGrid>
            <w:gridCol w:w="10320"/>
          </w:tblGrid>
        </w:tblGridChange>
      </w:tblGrid>
      <w:tr>
        <w:trPr>
          <w:trHeight w:val="12458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Campamento/ localidad: </w:t>
              <w:tab/>
              <w:tab/>
              <w:tab/>
              <w:tab/>
              <w:tab/>
              <w:t xml:space="preserve">Casos relacionados: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Número de expediente de DIS:  </w:t>
              <w:tab/>
              <w:tab/>
              <w:tab/>
              <w:tab/>
              <w:tab/>
              <w:t xml:space="preserve"> Caso remitido por: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No. de registro:</w:t>
              <w:tab/>
              <w:tab/>
              <w:tab/>
              <w:tab/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pos="3240"/>
              </w:tabs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Condición del niño/a</w:t>
              <w:tab/>
              <w:tab/>
              <w:t xml:space="preserve">Finalidad de la DIS</w:t>
            </w:r>
          </w:p>
          <w:p w:rsidR="00000000" w:rsidDel="00000000" w:rsidP="00000000" w:rsidRDefault="00000000" w:rsidRPr="00000000" w14:paraId="00000024">
            <w:pPr>
              <w:tabs>
                <w:tab w:val="left" w:pos="2640"/>
                <w:tab w:val="left" w:pos="3600"/>
              </w:tabs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 xml:space="preserve">no acompañado</w:t>
              <w:tab/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ab/>
              <w:t xml:space="preserve">soluciones duraderas</w:t>
              <w:tab/>
              <w:tab/>
              <w:tab/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tabs>
                <w:tab w:val="left" w:pos="2640"/>
              </w:tabs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 xml:space="preserve">separado </w:t>
              <w:tab/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ab/>
              <w:tab/>
              <w:t xml:space="preserve">reunificación familiar</w:t>
              <w:tab/>
              <w:tab/>
              <w:t xml:space="preserve">              </w:t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tabs>
                <w:tab w:val="left" w:pos="2640"/>
              </w:tabs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 xml:space="preserve">huérfano</w:t>
              <w:tab/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ab/>
              <w:tab/>
              <w:t xml:space="preserve">medidas de cuidado temporal</w:t>
              <w:tab/>
              <w:tab/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2640"/>
              </w:tabs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 xml:space="preserve">ninguno de los anteriores </w:t>
              <w:tab/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ab/>
              <w:tab/>
              <w:t xml:space="preserve">Separación de padres/ cuidadores</w:t>
              <w:tab/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2640"/>
              </w:tabs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 xml:space="preserve">                                                                     otro</w:t>
              <w:tab/>
              <w:tab/>
              <w:tab/>
              <w:tab/>
              <w:tab/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i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Prioridad del caso</w:t>
              <w:tab/>
              <w:tab/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840.0" w:type="dxa"/>
              <w:jc w:val="left"/>
              <w:tblInd w:w="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3113"/>
              <w:gridCol w:w="6727"/>
              <w:tblGridChange w:id="0">
                <w:tblGrid>
                  <w:gridCol w:w="3113"/>
                  <w:gridCol w:w="6727"/>
                </w:tblGrid>
              </w:tblGridChange>
            </w:tblGrid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before="6" w:line="240" w:lineRule="auto"/>
                    <w:jc w:val="left"/>
                    <w:rPr>
                      <w:rFonts w:ascii="Gill Sans" w:cs="Gill Sans" w:eastAsia="Gill Sans" w:hAnsi="Gill Sans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Gill Sans" w:cs="Gill Sans" w:eastAsia="Gill Sans" w:hAnsi="Gill Sans"/>
                      <w:color w:val="000000"/>
                      <w:sz w:val="20"/>
                      <w:szCs w:val="20"/>
                      <w:rtl w:val="0"/>
                    </w:rPr>
                    <w:t xml:space="preserve">☐ Urgente </w:t>
                  </w:r>
                </w:p>
                <w:p w:rsidR="00000000" w:rsidDel="00000000" w:rsidP="00000000" w:rsidRDefault="00000000" w:rsidRPr="00000000" w14:paraId="0000002C">
                  <w:pPr>
                    <w:widowControl w:val="0"/>
                    <w:spacing w:after="0" w:before="6" w:line="240" w:lineRule="auto"/>
                    <w:jc w:val="left"/>
                    <w:rPr>
                      <w:rFonts w:ascii="Gill Sans" w:cs="Gill Sans" w:eastAsia="Gill Sans" w:hAnsi="Gill Sans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Gill Sans" w:cs="Gill Sans" w:eastAsia="Gill Sans" w:hAnsi="Gill Sans"/>
                      <w:color w:val="000000"/>
                      <w:sz w:val="20"/>
                      <w:szCs w:val="20"/>
                      <w:rtl w:val="0"/>
                    </w:rPr>
                    <w:t xml:space="preserve">☐ Alto</w:t>
                  </w:r>
                </w:p>
                <w:p w:rsidR="00000000" w:rsidDel="00000000" w:rsidP="00000000" w:rsidRDefault="00000000" w:rsidRPr="00000000" w14:paraId="0000002D">
                  <w:pPr>
                    <w:widowControl w:val="0"/>
                    <w:spacing w:after="0" w:before="6" w:line="240" w:lineRule="auto"/>
                    <w:jc w:val="left"/>
                    <w:rPr>
                      <w:rFonts w:ascii="Gill Sans" w:cs="Gill Sans" w:eastAsia="Gill Sans" w:hAnsi="Gill Sans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Gill Sans" w:cs="Gill Sans" w:eastAsia="Gill Sans" w:hAnsi="Gill Sans"/>
                      <w:color w:val="000000"/>
                      <w:sz w:val="20"/>
                      <w:szCs w:val="20"/>
                      <w:rtl w:val="0"/>
                    </w:rPr>
                    <w:t xml:space="preserve">☐ Medio</w:t>
                  </w:r>
                </w:p>
                <w:p w:rsidR="00000000" w:rsidDel="00000000" w:rsidP="00000000" w:rsidRDefault="00000000" w:rsidRPr="00000000" w14:paraId="0000002E">
                  <w:pPr>
                    <w:widowControl w:val="0"/>
                    <w:spacing w:after="0" w:before="6" w:line="240" w:lineRule="auto"/>
                    <w:jc w:val="left"/>
                    <w:rPr>
                      <w:rFonts w:ascii="Gill Sans" w:cs="Gill Sans" w:eastAsia="Gill Sans" w:hAnsi="Gill Sans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Gill Sans" w:cs="Gill Sans" w:eastAsia="Gill Sans" w:hAnsi="Gill Sans"/>
                      <w:color w:val="000000"/>
                      <w:sz w:val="20"/>
                      <w:szCs w:val="20"/>
                      <w:rtl w:val="0"/>
                    </w:rPr>
                    <w:t xml:space="preserve">☐ Bajo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Motivos</w:t>
                  </w:r>
                </w:p>
              </w:tc>
            </w:tr>
            <w:tr>
              <w:trPr>
                <w:trHeight w:val="362" w:hRule="atLeast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Necesidades específicas del niño/a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2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1"/>
              <w:keepLines w:val="1"/>
              <w:spacing w:after="0" w:line="240" w:lineRule="auto"/>
              <w:ind w:left="-600"/>
              <w:jc w:val="left"/>
              <w:rPr>
                <w:rFonts w:ascii="Twentieth Century" w:cs="Twentieth Century" w:eastAsia="Twentieth Century" w:hAnsi="Twentieth Century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             Datos personales básicos del niño/a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i w:val="1"/>
                <w:smallCaps w:val="1"/>
                <w:rtl w:val="0"/>
              </w:rPr>
              <w:t xml:space="preserve">  (Refiérase al formulario de registro)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9840.0" w:type="dxa"/>
              <w:jc w:val="left"/>
              <w:tblInd w:w="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4433"/>
              <w:gridCol w:w="5407"/>
              <w:tblGridChange w:id="0">
                <w:tblGrid>
                  <w:gridCol w:w="4433"/>
                  <w:gridCol w:w="5407"/>
                </w:tblGrid>
              </w:tblGridChange>
            </w:tblGrid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Cuando sea relevante, indicar si la información es deducida o una aproximación</w:t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Nombre completo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Apodo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Edad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Género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Fecha de nacimiento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Lugar de nacimiento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42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Fecha de llegada al país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43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44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Fecha de llegada a la localidad actual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45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46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Nacionalidad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47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48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Origen étnico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49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4A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Religión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4B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4C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Domicilio actual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4D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4E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Domicilio de inscripción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4F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50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Cuidador actual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51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52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Caso(s) relacionado(s)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53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54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DIS relacionado(s)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55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56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Nombre del padre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57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58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Nombre de la madre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59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5A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hermanos/as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5B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C">
            <w:pPr>
              <w:spacing w:after="0" w:line="240" w:lineRule="auto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9840.0" w:type="dxa"/>
              <w:jc w:val="left"/>
              <w:tblInd w:w="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571"/>
              <w:gridCol w:w="1412"/>
              <w:gridCol w:w="6857"/>
              <w:tblGridChange w:id="0">
                <w:tblGrid>
                  <w:gridCol w:w="1571"/>
                  <w:gridCol w:w="1412"/>
                  <w:gridCol w:w="6857"/>
                </w:tblGrid>
              </w:tblGridChange>
            </w:tblGrid>
            <w:tr>
              <w:tc>
                <w:tcPr>
                  <w:vMerge w:val="restart"/>
                  <w:shd w:fill="auto" w:val="clear"/>
                </w:tcPr>
                <w:p w:rsidR="00000000" w:rsidDel="00000000" w:rsidP="00000000" w:rsidRDefault="00000000" w:rsidRPr="00000000" w14:paraId="0000005D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Búsqueda de familiares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5E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Iniciada en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5F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50" w:hRule="atLeast"/>
              </w:trPr>
              <w:tc>
                <w:tcPr>
                  <w:vMerge w:val="continue"/>
                  <w:shd w:fill="auto" w:val="clea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61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rtl w:val="0"/>
                    </w:rPr>
                    <w:t xml:space="preserve">Progreso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62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4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b w:val="1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68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Entrevistas</w:t>
            </w:r>
          </w:p>
          <w:tbl>
            <w:tblPr>
              <w:tblStyle w:val="Table7"/>
              <w:tblW w:w="9840.0" w:type="dxa"/>
              <w:jc w:val="left"/>
              <w:tblInd w:w="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3759"/>
              <w:gridCol w:w="1534"/>
              <w:gridCol w:w="4547"/>
              <w:tblGridChange w:id="0">
                <w:tblGrid>
                  <w:gridCol w:w="3759"/>
                  <w:gridCol w:w="1534"/>
                  <w:gridCol w:w="4547"/>
                </w:tblGrid>
              </w:tblGridChange>
            </w:tblGrid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68">
                  <w:pPr>
                    <w:keepLines w:val="1"/>
                    <w:spacing w:after="0" w:line="240" w:lineRule="auto"/>
                    <w:jc w:val="center"/>
                    <w:rPr>
                      <w:rFonts w:ascii="Twentieth Century" w:cs="Twentieth Century" w:eastAsia="Twentieth Century" w:hAnsi="Twentieth Century"/>
                      <w:smallCaps w:val="1"/>
                      <w:color w:val="000000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color w:val="000000"/>
                      <w:rtl w:val="0"/>
                    </w:rPr>
                    <w:t xml:space="preserve">personas entrevistadas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69">
                  <w:pPr>
                    <w:keepLines w:val="1"/>
                    <w:spacing w:after="0" w:line="240" w:lineRule="auto"/>
                    <w:jc w:val="center"/>
                    <w:rPr>
                      <w:rFonts w:ascii="Twentieth Century" w:cs="Twentieth Century" w:eastAsia="Twentieth Century" w:hAnsi="Twentieth Century"/>
                      <w:smallCaps w:val="1"/>
                      <w:color w:val="000000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color w:val="000000"/>
                      <w:rtl w:val="0"/>
                    </w:rPr>
                    <w:t xml:space="preserve">no. de entrevistas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6A">
                  <w:pPr>
                    <w:keepLines w:val="1"/>
                    <w:spacing w:after="0" w:line="240" w:lineRule="auto"/>
                    <w:jc w:val="center"/>
                    <w:rPr>
                      <w:rFonts w:ascii="Twentieth Century" w:cs="Twentieth Century" w:eastAsia="Twentieth Century" w:hAnsi="Twentieth Century"/>
                      <w:smallCaps w:val="1"/>
                      <w:color w:val="000000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color w:val="000000"/>
                      <w:rtl w:val="0"/>
                    </w:rPr>
                    <w:t xml:space="preserve">Fecha de las entrevistas</w:t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6B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6C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6D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6E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6F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0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71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2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3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74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5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6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77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8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9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7A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B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C">
                  <w:pPr>
                    <w:keepLines w:val="1"/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  <w:color w:val="0000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D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9840.0" w:type="dxa"/>
              <w:jc w:val="left"/>
              <w:tblInd w:w="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966"/>
              <w:gridCol w:w="1932"/>
              <w:gridCol w:w="5942"/>
              <w:tblGridChange w:id="0">
                <w:tblGrid>
                  <w:gridCol w:w="1966"/>
                  <w:gridCol w:w="1932"/>
                  <w:gridCol w:w="5942"/>
                </w:tblGrid>
              </w:tblGridChange>
            </w:tblGrid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7E">
                  <w:pPr>
                    <w:spacing w:after="0" w:line="240" w:lineRule="auto"/>
                    <w:jc w:val="center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7F">
                  <w:pPr>
                    <w:spacing w:after="0" w:line="240" w:lineRule="auto"/>
                    <w:jc w:val="center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Nombre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80">
                  <w:pPr>
                    <w:spacing w:after="0" w:line="240" w:lineRule="auto"/>
                    <w:jc w:val="center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Organización</w:t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81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Entrevistador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82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83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84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Oficial supervisor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85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86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87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Intérprete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88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89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8A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8B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8C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8D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Documentación adjunta</w:t>
            </w:r>
          </w:p>
          <w:tbl>
            <w:tblPr>
              <w:tblStyle w:val="Table9"/>
              <w:tblW w:w="9840.0" w:type="dxa"/>
              <w:jc w:val="left"/>
              <w:tblInd w:w="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678"/>
              <w:gridCol w:w="9162"/>
              <w:tblGridChange w:id="0">
                <w:tblGrid>
                  <w:gridCol w:w="678"/>
                  <w:gridCol w:w="9162"/>
                </w:tblGrid>
              </w:tblGridChange>
            </w:tblGrid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8F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0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91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2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93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Fonts w:ascii="Twentieth Century" w:cs="Twentieth Century" w:eastAsia="Twentieth Century" w:hAnsi="Twentieth Century"/>
                      <w:smallCaps w:val="1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4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95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6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97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8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99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A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9B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C">
                  <w:pPr>
                    <w:spacing w:after="0" w:line="240" w:lineRule="auto"/>
                    <w:jc w:val="left"/>
                    <w:rPr>
                      <w:rFonts w:ascii="Twentieth Century" w:cs="Twentieth Century" w:eastAsia="Twentieth Century" w:hAnsi="Twentieth Century"/>
                      <w:smallCap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9D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68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spacing w:after="0" w:line="240" w:lineRule="auto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jc w:val="left"/>
        <w:rPr>
          <w:rFonts w:ascii="Twentieth Century" w:cs="Twentieth Century" w:eastAsia="Twentieth Century" w:hAnsi="Twentieth Centur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40" w:lineRule="auto"/>
        <w:ind w:left="-600"/>
        <w:jc w:val="left"/>
        <w:rPr>
          <w:rFonts w:ascii="Twentieth Century" w:cs="Twentieth Century" w:eastAsia="Twentieth Century" w:hAnsi="Twentieth Century"/>
          <w:sz w:val="28"/>
          <w:szCs w:val="28"/>
        </w:rPr>
      </w:pPr>
      <w:r w:rsidDel="00000000" w:rsidR="00000000" w:rsidRPr="00000000">
        <w:rPr>
          <w:rFonts w:ascii="Twentieth Century" w:cs="Twentieth Century" w:eastAsia="Twentieth Century" w:hAnsi="Twentieth Century"/>
          <w:sz w:val="28"/>
          <w:szCs w:val="28"/>
          <w:rtl w:val="0"/>
        </w:rPr>
        <w:t xml:space="preserve">     </w:t>
        <w:tab/>
        <w:tab/>
        <w:t xml:space="preserve">SECCIÓN DOS: OPCIONES Y RECOMENDACIONES</w:t>
      </w:r>
    </w:p>
    <w:p w:rsidR="00000000" w:rsidDel="00000000" w:rsidP="00000000" w:rsidRDefault="00000000" w:rsidRPr="00000000" w14:paraId="000000A3">
      <w:pPr>
        <w:spacing w:after="0" w:line="240" w:lineRule="auto"/>
        <w:ind w:left="-600"/>
        <w:jc w:val="left"/>
        <w:rPr>
          <w:rFonts w:ascii="Twentieth Century" w:cs="Twentieth Century" w:eastAsia="Twentieth Century" w:hAnsi="Twentieth Century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32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20"/>
        <w:tblGridChange w:id="0">
          <w:tblGrid>
            <w:gridCol w:w="10320"/>
          </w:tblGrid>
        </w:tblGridChange>
      </w:tblGrid>
      <w:tr>
        <w:trPr>
          <w:trHeight w:val="23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keepLines w:val="1"/>
              <w:pBdr>
                <w:bottom w:color="000000" w:space="1" w:sz="6" w:val="single"/>
              </w:pBdr>
              <w:spacing w:after="0" w:line="240" w:lineRule="auto"/>
              <w:ind w:right="-17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vertAlign w:val="superscript"/>
                <w:rtl w:val="0"/>
              </w:rPr>
              <w:t xml:space="preserve">era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rtl w:val="0"/>
              </w:rPr>
              <w:t xml:space="preserve"> Parte – 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Breve resumen de la información del caso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Por favor, 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u w:val="single"/>
                <w:rtl w:val="0"/>
              </w:rPr>
              <w:t xml:space="preserve">resumir brevemente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 los aspectos clave, tales como las medidas de cuidado actuales, la información sobre los padres y la familia y las opciones bajo consideración.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spacing w:after="0" w:line="240" w:lineRule="auto"/>
        <w:jc w:val="left"/>
        <w:rPr>
          <w:rFonts w:ascii="Twentieth Century" w:cs="Twentieth Century" w:eastAsia="Twentieth Century" w:hAnsi="Twentieth Century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32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20"/>
        <w:tblGridChange w:id="0">
          <w:tblGrid>
            <w:gridCol w:w="10320"/>
          </w:tblGrid>
        </w:tblGridChange>
      </w:tblGrid>
      <w:tr>
        <w:tc>
          <w:tcPr>
            <w:shd w:fill="auto" w:val="clear"/>
          </w:tcPr>
          <w:p w:rsidR="00000000" w:rsidDel="00000000" w:rsidP="00000000" w:rsidRDefault="00000000" w:rsidRPr="00000000" w14:paraId="000000AF">
            <w:pPr>
              <w:keepLines w:val="1"/>
              <w:pBdr>
                <w:bottom w:color="000000" w:space="1" w:sz="6" w:val="single"/>
              </w:pBdr>
              <w:spacing w:after="0" w:line="240" w:lineRule="auto"/>
              <w:ind w:right="-17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vertAlign w:val="superscript"/>
                <w:rtl w:val="0"/>
              </w:rPr>
              <w:t xml:space="preserve">a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rtl w:val="0"/>
              </w:rPr>
              <w:t xml:space="preserve"> Parte – 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historia anterior a la huida y separación 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Por favor, dejar constancia de los recuerdos del niño/a en el momento de la huída/ separación y de las pruebas aportadas por las personas cercanas al niño/a (en el caso que hayan sido entrevistadas). Indicar cómo se ha verificado esta información.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B8">
            <w:pPr>
              <w:keepLines w:val="1"/>
              <w:pBdr>
                <w:bottom w:color="000000" w:space="1" w:sz="6" w:val="single"/>
              </w:pBdr>
              <w:spacing w:after="0" w:line="240" w:lineRule="auto"/>
              <w:ind w:right="-17"/>
              <w:rPr>
                <w:rFonts w:ascii="Twentieth Century" w:cs="Twentieth Century" w:eastAsia="Twentieth Century" w:hAnsi="Twentieth Century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vertAlign w:val="superscript"/>
                <w:rtl w:val="0"/>
              </w:rPr>
              <w:t xml:space="preserve">a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rtl w:val="0"/>
              </w:rPr>
              <w:t xml:space="preserve"> Part – 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 Situación actual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Por favor, describir la situación actual del niño/a, incluyendo: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las medidas actuales de cuidado, las condiciones de vida, su seguridad personal, su relación con los padres de acogida, hermanos/as, tutores legales, otros miembros de la familia;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redes comunitarias, su educación y asistencia a la escuela;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valoración de la edad y madurez del niño/a, su salud física y mental y de cualquier otra necesidad específica que requiera.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Por favor, indicar quién ha sido contactado y quién brindó información, por ejemplo, el niño/a, su familia, personas cercanas al niño/a, cuidadores, maestros, vecinos, trabajadores sociales, personal de ONGs.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0" w:line="240" w:lineRule="auto"/>
        <w:jc w:val="left"/>
        <w:rPr>
          <w:rFonts w:ascii="Twentieth Century" w:cs="Twentieth Century" w:eastAsia="Twentieth Century" w:hAnsi="Twentieth Century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32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20"/>
        <w:tblGridChange w:id="0">
          <w:tblGrid>
            <w:gridCol w:w="10320"/>
          </w:tblGrid>
        </w:tblGridChange>
      </w:tblGrid>
      <w:tr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keepLines w:val="1"/>
              <w:pBdr>
                <w:bottom w:color="000000" w:space="1" w:sz="6" w:val="single"/>
              </w:pBdr>
              <w:spacing w:after="0" w:line="240" w:lineRule="auto"/>
              <w:ind w:right="-17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vertAlign w:val="superscript"/>
                <w:rtl w:val="0"/>
              </w:rPr>
              <w:t xml:space="preserve">a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rtl w:val="0"/>
              </w:rPr>
              <w:t xml:space="preserve"> Parte – 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Opciones disponibles y análisis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Por favor, indicar todas las opciones disponibles y los mecanismos de seguimiento y de análisis de cada opción sugerida.</w:t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Por favor, mencionar también todos los factores incluidos en la lista de verificación del Anexo 9, que brindan recomendaciones y orientan lo que sería el interés superior del niño/a bajo los siguientes títulos: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960" w:hanging="360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Opiniones del niño/a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1"/>
              </w:numPr>
              <w:spacing w:after="0" w:line="240" w:lineRule="auto"/>
              <w:ind w:left="960" w:hanging="360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Familia y relaciones cercanas</w:t>
            </w:r>
          </w:p>
          <w:p w:rsidR="00000000" w:rsidDel="00000000" w:rsidP="00000000" w:rsidRDefault="00000000" w:rsidRPr="00000000" w14:paraId="000000CB">
            <w:pPr>
              <w:numPr>
                <w:ilvl w:val="0"/>
                <w:numId w:val="1"/>
              </w:numPr>
              <w:spacing w:after="0" w:line="240" w:lineRule="auto"/>
              <w:ind w:left="960" w:hanging="360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Entorno seguro</w:t>
            </w:r>
          </w:p>
          <w:p w:rsidR="00000000" w:rsidDel="00000000" w:rsidP="00000000" w:rsidRDefault="00000000" w:rsidRPr="00000000" w14:paraId="000000CC">
            <w:pPr>
              <w:numPr>
                <w:ilvl w:val="0"/>
                <w:numId w:val="1"/>
              </w:numPr>
              <w:spacing w:after="0" w:line="240" w:lineRule="auto"/>
              <w:ind w:left="960" w:hanging="360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Necesidades de desarrollo y de identidad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spacing w:after="0" w:line="240" w:lineRule="auto"/>
        <w:jc w:val="left"/>
        <w:rPr>
          <w:rFonts w:ascii="Twentieth Century" w:cs="Twentieth Century" w:eastAsia="Twentieth Century" w:hAnsi="Twentieth Century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32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20"/>
        <w:tblGridChange w:id="0">
          <w:tblGrid>
            <w:gridCol w:w="10320"/>
          </w:tblGrid>
        </w:tblGridChange>
      </w:tblGrid>
      <w:tr>
        <w:tc>
          <w:tcPr>
            <w:shd w:fill="auto" w:val="clear"/>
          </w:tcPr>
          <w:p w:rsidR="00000000" w:rsidDel="00000000" w:rsidP="00000000" w:rsidRDefault="00000000" w:rsidRPr="00000000" w14:paraId="000000D9">
            <w:pPr>
              <w:keepLines w:val="1"/>
              <w:pBdr>
                <w:bottom w:color="000000" w:space="1" w:sz="6" w:val="single"/>
              </w:pBdr>
              <w:spacing w:after="0" w:line="240" w:lineRule="auto"/>
              <w:ind w:right="-17"/>
              <w:jc w:val="left"/>
              <w:rPr>
                <w:rFonts w:ascii="Twentieth Century" w:cs="Twentieth Century" w:eastAsia="Twentieth Century" w:hAnsi="Twentieth Century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Lines w:val="1"/>
              <w:pBdr>
                <w:bottom w:color="000000" w:space="1" w:sz="6" w:val="single"/>
              </w:pBdr>
              <w:spacing w:after="0" w:line="240" w:lineRule="auto"/>
              <w:ind w:right="-17"/>
              <w:jc w:val="center"/>
              <w:rPr>
                <w:rFonts w:ascii="Twentieth Century" w:cs="Twentieth Century" w:eastAsia="Twentieth Century" w:hAnsi="Twentieth Century"/>
                <w:b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z w:val="28"/>
                <w:szCs w:val="28"/>
                <w:rtl w:val="0"/>
              </w:rPr>
              <w:t xml:space="preserve">RECOMENDACIÓN FINAL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  <w:sz w:val="20"/>
                <w:szCs w:val="20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z w:val="20"/>
                <w:szCs w:val="20"/>
                <w:rtl w:val="0"/>
              </w:rPr>
              <w:t xml:space="preserve">Por favor, indicar la recomendación final y los motivos.</w:t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spacing w:after="0" w:line="240" w:lineRule="auto"/>
        <w:jc w:val="left"/>
        <w:rPr>
          <w:rFonts w:ascii="Twentieth Century" w:cs="Twentieth Century" w:eastAsia="Twentieth Century" w:hAnsi="Twentieth Century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0" w:line="240" w:lineRule="auto"/>
        <w:ind w:left="-600" w:firstLine="1320"/>
        <w:jc w:val="left"/>
        <w:rPr>
          <w:rFonts w:ascii="Twentieth Century" w:cs="Twentieth Century" w:eastAsia="Twentieth Century" w:hAnsi="Twentieth Century"/>
          <w:b w:val="1"/>
          <w:smallCaps w:val="1"/>
        </w:rPr>
      </w:pPr>
      <w:r w:rsidDel="00000000" w:rsidR="00000000" w:rsidRPr="00000000">
        <w:rPr>
          <w:rFonts w:ascii="Twentieth Century" w:cs="Twentieth Century" w:eastAsia="Twentieth Century" w:hAnsi="Twentieth Century"/>
          <w:b w:val="1"/>
          <w:smallCaps w:val="1"/>
          <w:rtl w:val="0"/>
        </w:rPr>
        <w:t xml:space="preserve">Nombre del evaluador: </w:t>
        <w:tab/>
        <w:tab/>
        <w:tab/>
        <w:tab/>
        <w:tab/>
        <w:tab/>
        <w:t xml:space="preserve">Fecha:</w:t>
      </w:r>
    </w:p>
    <w:p w:rsidR="00000000" w:rsidDel="00000000" w:rsidP="00000000" w:rsidRDefault="00000000" w:rsidRPr="00000000" w14:paraId="000000E5">
      <w:pPr>
        <w:spacing w:after="0" w:line="240" w:lineRule="auto"/>
        <w:ind w:left="-600" w:firstLine="1320"/>
        <w:jc w:val="left"/>
        <w:rPr>
          <w:rFonts w:ascii="Twentieth Century" w:cs="Twentieth Century" w:eastAsia="Twentieth Century" w:hAnsi="Twentieth Century"/>
          <w:b w:val="1"/>
          <w:smallCaps w:val="1"/>
        </w:rPr>
      </w:pPr>
      <w:r w:rsidDel="00000000" w:rsidR="00000000" w:rsidRPr="00000000">
        <w:rPr>
          <w:rFonts w:ascii="Twentieth Century" w:cs="Twentieth Century" w:eastAsia="Twentieth Century" w:hAnsi="Twentieth Century"/>
          <w:b w:val="1"/>
          <w:smallCaps w:val="1"/>
          <w:rtl w:val="0"/>
        </w:rPr>
        <w:t xml:space="preserve">Firma del evaluador:</w:t>
      </w:r>
    </w:p>
    <w:p w:rsidR="00000000" w:rsidDel="00000000" w:rsidP="00000000" w:rsidRDefault="00000000" w:rsidRPr="00000000" w14:paraId="000000E6">
      <w:pPr>
        <w:spacing w:after="0" w:line="240" w:lineRule="auto"/>
        <w:ind w:left="-600"/>
        <w:jc w:val="left"/>
        <w:rPr>
          <w:rFonts w:ascii="Twentieth Century" w:cs="Twentieth Century" w:eastAsia="Twentieth Century" w:hAnsi="Twentieth Century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color="000000" w:space="1" w:sz="4" w:val="single"/>
          <w:left w:color="000000" w:space="29" w:sz="4" w:val="single"/>
          <w:bottom w:color="000000" w:space="1" w:sz="4" w:val="single"/>
          <w:right w:color="000000" w:space="31" w:sz="4" w:val="single"/>
        </w:pBdr>
        <w:spacing w:after="0" w:line="240" w:lineRule="auto"/>
        <w:jc w:val="left"/>
        <w:rPr>
          <w:rFonts w:ascii="Twentieth Century" w:cs="Twentieth Century" w:eastAsia="Twentieth Century" w:hAnsi="Twentieth Century"/>
          <w:b w:val="1"/>
          <w:smallCaps w:val="1"/>
        </w:rPr>
      </w:pPr>
      <w:r w:rsidDel="00000000" w:rsidR="00000000" w:rsidRPr="00000000">
        <w:rPr>
          <w:rFonts w:ascii="Twentieth Century" w:cs="Twentieth Century" w:eastAsia="Twentieth Century" w:hAnsi="Twentieth Century"/>
          <w:b w:val="1"/>
          <w:smallCaps w:val="1"/>
          <w:rtl w:val="0"/>
        </w:rPr>
        <w:t xml:space="preserve">Nombre del supervisor:</w:t>
      </w:r>
    </w:p>
    <w:p w:rsidR="00000000" w:rsidDel="00000000" w:rsidP="00000000" w:rsidRDefault="00000000" w:rsidRPr="00000000" w14:paraId="000000E8">
      <w:pPr>
        <w:pBdr>
          <w:top w:color="000000" w:space="1" w:sz="4" w:val="single"/>
          <w:left w:color="000000" w:space="29" w:sz="4" w:val="single"/>
          <w:bottom w:color="000000" w:space="1" w:sz="4" w:val="single"/>
          <w:right w:color="000000" w:space="31" w:sz="4" w:val="single"/>
        </w:pBdr>
        <w:spacing w:after="0" w:line="240" w:lineRule="auto"/>
        <w:jc w:val="left"/>
        <w:rPr>
          <w:rFonts w:ascii="Twentieth Century" w:cs="Twentieth Century" w:eastAsia="Twentieth Century" w:hAnsi="Twentieth Century"/>
          <w:b w:val="1"/>
          <w:smallCaps w:val="1"/>
        </w:rPr>
      </w:pPr>
      <w:r w:rsidDel="00000000" w:rsidR="00000000" w:rsidRPr="00000000">
        <w:rPr>
          <w:rFonts w:ascii="Twentieth Century" w:cs="Twentieth Century" w:eastAsia="Twentieth Century" w:hAnsi="Twentieth Century"/>
          <w:b w:val="1"/>
          <w:smallCaps w:val="1"/>
          <w:rtl w:val="0"/>
        </w:rPr>
        <w:t xml:space="preserve">Comentarios del supervisor sobre el informe:</w:t>
      </w:r>
    </w:p>
    <w:p w:rsidR="00000000" w:rsidDel="00000000" w:rsidP="00000000" w:rsidRDefault="00000000" w:rsidRPr="00000000" w14:paraId="000000E9">
      <w:pPr>
        <w:pBdr>
          <w:top w:color="000000" w:space="1" w:sz="4" w:val="single"/>
          <w:left w:color="000000" w:space="29" w:sz="4" w:val="single"/>
          <w:bottom w:color="000000" w:space="1" w:sz="4" w:val="single"/>
          <w:right w:color="000000" w:space="31" w:sz="4" w:val="single"/>
        </w:pBdr>
        <w:spacing w:after="0" w:line="240" w:lineRule="auto"/>
        <w:jc w:val="left"/>
        <w:rPr>
          <w:rFonts w:ascii="Twentieth Century" w:cs="Twentieth Century" w:eastAsia="Twentieth Century" w:hAnsi="Twentieth Century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Bdr>
          <w:top w:color="000000" w:space="1" w:sz="4" w:val="single"/>
          <w:left w:color="000000" w:space="29" w:sz="4" w:val="single"/>
          <w:bottom w:color="000000" w:space="1" w:sz="4" w:val="single"/>
          <w:right w:color="000000" w:space="31" w:sz="4" w:val="single"/>
        </w:pBdr>
        <w:spacing w:after="0" w:line="240" w:lineRule="auto"/>
        <w:jc w:val="left"/>
        <w:rPr>
          <w:rFonts w:ascii="Twentieth Century" w:cs="Twentieth Century" w:eastAsia="Twentieth Century" w:hAnsi="Twentieth Century"/>
          <w:b w:val="1"/>
          <w:smallCaps w:val="1"/>
        </w:rPr>
      </w:pPr>
      <w:r w:rsidDel="00000000" w:rsidR="00000000" w:rsidRPr="00000000">
        <w:rPr>
          <w:rFonts w:ascii="Twentieth Century" w:cs="Twentieth Century" w:eastAsia="Twentieth Century" w:hAnsi="Twentieth Century"/>
          <w:b w:val="1"/>
          <w:smallCaps w:val="1"/>
          <w:rtl w:val="0"/>
        </w:rPr>
        <w:t xml:space="preserve">Firma del supervisor:</w:t>
        <w:tab/>
        <w:tab/>
        <w:tab/>
        <w:tab/>
        <w:tab/>
        <w:tab/>
        <w:tab/>
        <w:tab/>
        <w:t xml:space="preserve">Fecha:</w:t>
      </w:r>
    </w:p>
    <w:p w:rsidR="00000000" w:rsidDel="00000000" w:rsidP="00000000" w:rsidRDefault="00000000" w:rsidRPr="00000000" w14:paraId="000000EB">
      <w:pPr>
        <w:pBdr>
          <w:top w:color="000000" w:space="1" w:sz="4" w:val="single"/>
          <w:left w:color="000000" w:space="29" w:sz="4" w:val="single"/>
          <w:bottom w:color="000000" w:space="1" w:sz="4" w:val="single"/>
          <w:right w:color="000000" w:space="31" w:sz="4" w:val="single"/>
        </w:pBdr>
        <w:spacing w:after="0" w:line="240" w:lineRule="auto"/>
        <w:jc w:val="left"/>
        <w:rPr>
          <w:rFonts w:ascii="Twentieth Century" w:cs="Twentieth Century" w:eastAsia="Twentieth Century" w:hAnsi="Twentieth Century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0" w:line="240" w:lineRule="auto"/>
        <w:ind w:left="-600"/>
        <w:jc w:val="left"/>
        <w:rPr>
          <w:rFonts w:ascii="Twentieth Century" w:cs="Twentieth Century" w:eastAsia="Twentieth Century" w:hAnsi="Twentieth Century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0" w:line="240" w:lineRule="auto"/>
        <w:ind w:left="120" w:firstLine="600"/>
        <w:jc w:val="left"/>
        <w:rPr>
          <w:rFonts w:ascii="Twentieth Century" w:cs="Twentieth Century" w:eastAsia="Twentieth Century" w:hAnsi="Twentieth Century"/>
          <w:sz w:val="28"/>
          <w:szCs w:val="28"/>
        </w:rPr>
      </w:pPr>
      <w:r w:rsidDel="00000000" w:rsidR="00000000" w:rsidRPr="00000000">
        <w:rPr>
          <w:rFonts w:ascii="Twentieth Century" w:cs="Twentieth Century" w:eastAsia="Twentieth Century" w:hAnsi="Twentieth Century"/>
          <w:sz w:val="28"/>
          <w:szCs w:val="28"/>
          <w:rtl w:val="0"/>
        </w:rPr>
        <w:t xml:space="preserve">SECCIÓN TRES: DECISIÓN DEL PANEL BIS</w:t>
      </w:r>
    </w:p>
    <w:p w:rsidR="00000000" w:rsidDel="00000000" w:rsidP="00000000" w:rsidRDefault="00000000" w:rsidRPr="00000000" w14:paraId="000000EE">
      <w:pPr>
        <w:spacing w:after="0" w:line="240" w:lineRule="auto"/>
        <w:ind w:left="720"/>
        <w:rPr>
          <w:rFonts w:ascii="Twentieth Century" w:cs="Twentieth Century" w:eastAsia="Twentieth Century" w:hAnsi="Twentieth Century"/>
        </w:rPr>
      </w:pPr>
      <w:r w:rsidDel="00000000" w:rsidR="00000000" w:rsidRPr="00000000">
        <w:rPr>
          <w:rFonts w:ascii="Twentieth Century" w:cs="Twentieth Century" w:eastAsia="Twentieth Century" w:hAnsi="Twentieth Century"/>
          <w:rtl w:val="0"/>
        </w:rPr>
        <w:t xml:space="preserve">Esta sección debe ser rellenada y firmada en las sesiones del panel de la DIS. Para proteger la información incluída, la página firmada debe ser escaneada, añadirla a las secciones 1 y 2 del formulario y convertir el informe en un documento PDF.</w:t>
      </w:r>
    </w:p>
    <w:tbl>
      <w:tblPr>
        <w:tblStyle w:val="Table14"/>
        <w:tblW w:w="1032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20"/>
        <w:tblGridChange w:id="0">
          <w:tblGrid>
            <w:gridCol w:w="10320"/>
          </w:tblGrid>
        </w:tblGridChange>
      </w:tblGrid>
      <w:tr>
        <w:tc>
          <w:tcPr>
            <w:shd w:fill="auto" w:val="clear"/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smallCaps w:val="1"/>
                <w:rtl w:val="0"/>
              </w:rPr>
              <w:t xml:space="preserve">El Panel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rtl w:val="0"/>
              </w:rPr>
              <w:t xml:space="preserve"> Aprueba las recomendaciones.</w:t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rtl w:val="0"/>
              </w:rPr>
              <w:t xml:space="preserve"> Pospone la decisión. (Por favor explicar por qué).</w:t>
            </w:r>
          </w:p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rtl w:val="0"/>
              </w:rPr>
              <w:t xml:space="preserve"> No aprueba las recomendaciones (Por favor explicar los motivos e incluir las recomendaciones del panel).</w:t>
            </w:r>
          </w:p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rtl w:val="0"/>
              </w:rPr>
              <w:t xml:space="preserve"> Solicita que se reabra el caso (Por favor explicar los motivos y quién solicita la reapertura).</w:t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◻</w:t>
            </w:r>
            <w:r w:rsidDel="00000000" w:rsidR="00000000" w:rsidRPr="00000000">
              <w:rPr>
                <w:rFonts w:ascii="Twentieth Century" w:cs="Twentieth Century" w:eastAsia="Twentieth Century" w:hAnsi="Twentieth Century"/>
                <w:rtl w:val="0"/>
              </w:rPr>
              <w:t xml:space="preserve"> Recomienda cerrar el caso.</w:t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Incluir todas las razones para llegar a la decisión final.</w:t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Describir las acciones de seguimiento que se precisan </w:t>
            </w:r>
          </w:p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ab/>
              <w:tab/>
            </w:r>
          </w:p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Twentieth Century" w:cs="Twentieth Century" w:eastAsia="Twentieth Century" w:hAnsi="Twentieth Century"/>
                <w:b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rtl w:val="0"/>
              </w:rPr>
              <w:t xml:space="preserve">Anotaciones adicionales </w:t>
            </w:r>
          </w:p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F">
      <w:pPr>
        <w:spacing w:after="0" w:line="240" w:lineRule="auto"/>
        <w:jc w:val="left"/>
        <w:rPr>
          <w:rFonts w:ascii="Twentieth Century" w:cs="Twentieth Century" w:eastAsia="Twentieth Century" w:hAnsi="Twentieth Century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0" w:line="240" w:lineRule="auto"/>
        <w:ind w:firstLine="720"/>
        <w:jc w:val="left"/>
        <w:rPr>
          <w:rFonts w:ascii="Twentieth Century" w:cs="Twentieth Century" w:eastAsia="Twentieth Century" w:hAnsi="Twentieth Century"/>
          <w:b w:val="1"/>
          <w:smallCaps w:val="1"/>
          <w:sz w:val="28"/>
          <w:szCs w:val="28"/>
        </w:rPr>
      </w:pPr>
      <w:r w:rsidDel="00000000" w:rsidR="00000000" w:rsidRPr="00000000">
        <w:rPr>
          <w:rFonts w:ascii="Twentieth Century" w:cs="Twentieth Century" w:eastAsia="Twentieth Century" w:hAnsi="Twentieth Century"/>
          <w:b w:val="1"/>
          <w:smallCaps w:val="1"/>
          <w:sz w:val="28"/>
          <w:szCs w:val="28"/>
          <w:rtl w:val="0"/>
        </w:rPr>
        <w:t xml:space="preserve">Firma de los miembros del panel</w:t>
      </w:r>
    </w:p>
    <w:p w:rsidR="00000000" w:rsidDel="00000000" w:rsidP="00000000" w:rsidRDefault="00000000" w:rsidRPr="00000000" w14:paraId="00000131">
      <w:pPr>
        <w:spacing w:after="0" w:line="240" w:lineRule="auto"/>
        <w:jc w:val="left"/>
        <w:rPr>
          <w:rFonts w:ascii="Twentieth Century" w:cs="Twentieth Century" w:eastAsia="Twentieth Century" w:hAnsi="Twentieth Century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32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15"/>
        <w:gridCol w:w="2843"/>
        <w:gridCol w:w="3662"/>
        <w:tblGridChange w:id="0">
          <w:tblGrid>
            <w:gridCol w:w="3815"/>
            <w:gridCol w:w="2843"/>
            <w:gridCol w:w="3662"/>
          </w:tblGrid>
        </w:tblGridChange>
      </w:tblGrid>
      <w:tr>
        <w:tc>
          <w:tcPr>
            <w:shd w:fill="auto" w:val="clea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Nombre completo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Organización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4">
            <w:pPr>
              <w:spacing w:after="0" w:line="240" w:lineRule="auto"/>
              <w:jc w:val="center"/>
              <w:rPr>
                <w:rFonts w:ascii="Twentieth Century" w:cs="Twentieth Century" w:eastAsia="Twentieth Century" w:hAnsi="Twentieth Century"/>
                <w:b w:val="1"/>
                <w:smallCaps w:val="1"/>
              </w:rPr>
            </w:pPr>
            <w:r w:rsidDel="00000000" w:rsidR="00000000" w:rsidRPr="00000000">
              <w:rPr>
                <w:rFonts w:ascii="Twentieth Century" w:cs="Twentieth Century" w:eastAsia="Twentieth Century" w:hAnsi="Twentieth Century"/>
                <w:b w:val="1"/>
                <w:smallCaps w:val="1"/>
                <w:rtl w:val="0"/>
              </w:rPr>
              <w:t xml:space="preserve">Firma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0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44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47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8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left"/>
              <w:rPr>
                <w:rFonts w:ascii="Twentieth Century" w:cs="Twentieth Century" w:eastAsia="Twentieth Century" w:hAnsi="Twentieth Centur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A">
      <w:pPr>
        <w:spacing w:after="0" w:line="240" w:lineRule="auto"/>
        <w:jc w:val="left"/>
        <w:rPr>
          <w:rFonts w:ascii="Twentieth Century" w:cs="Twentieth Century" w:eastAsia="Twentieth Century" w:hAnsi="Twentieth Centur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0" w:line="240" w:lineRule="auto"/>
        <w:jc w:val="left"/>
        <w:rPr>
          <w:rFonts w:ascii="Twentieth Century" w:cs="Twentieth Century" w:eastAsia="Twentieth Century" w:hAnsi="Twentieth Centur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0" w:line="240" w:lineRule="auto"/>
        <w:ind w:left="120" w:firstLine="600"/>
        <w:jc w:val="left"/>
        <w:rPr>
          <w:rFonts w:ascii="Twentieth Century" w:cs="Twentieth Century" w:eastAsia="Twentieth Century" w:hAnsi="Twentieth Century"/>
          <w:b w:val="1"/>
          <w:smallCaps w:val="1"/>
          <w:sz w:val="28"/>
          <w:szCs w:val="28"/>
        </w:rPr>
      </w:pPr>
      <w:r w:rsidDel="00000000" w:rsidR="00000000" w:rsidRPr="00000000">
        <w:rPr>
          <w:rFonts w:ascii="Twentieth Century" w:cs="Twentieth Century" w:eastAsia="Twentieth Century" w:hAnsi="Twentieth Century"/>
          <w:b w:val="1"/>
          <w:smallCaps w:val="1"/>
          <w:sz w:val="28"/>
          <w:szCs w:val="28"/>
          <w:rtl w:val="0"/>
        </w:rPr>
        <w:t xml:space="preserve">Fecha:</w:t>
      </w:r>
    </w:p>
    <w:p w:rsidR="00000000" w:rsidDel="00000000" w:rsidP="00000000" w:rsidRDefault="00000000" w:rsidRPr="00000000" w14:paraId="0000014D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  <w:font w:name="Courier New"/>
  <w:font w:name="Twentieth Century"/>
  <w:font w:name="Wingdings"/>
  <w:font w:name="Noto Sans Symbols"/>
  <w:font w:name="Gill San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8</w:t>
    </w:r>
  </w:p>
  <w:p w:rsidR="00000000" w:rsidDel="00000000" w:rsidP="00000000" w:rsidRDefault="00000000" w:rsidRPr="00000000" w14:paraId="0000015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Informe para la determinación del interés superior (DIS) de ACNUR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960" w:hanging="360"/>
      </w:pPr>
      <w:rPr>
        <w:rFonts w:ascii="Twentieth Century" w:cs="Twentieth Century" w:eastAsia="Twentieth Century" w:hAnsi="Twentieth Century"/>
      </w:rPr>
    </w:lvl>
    <w:lvl w:ilvl="1">
      <w:start w:val="1"/>
      <w:numFmt w:val="bullet"/>
      <w:lvlText w:val="o"/>
      <w:lvlJc w:val="left"/>
      <w:pPr>
        <w:ind w:left="16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4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1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8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5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2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0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7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360" w:hanging="360"/>
      </w:pPr>
      <w:rPr>
        <w:rFonts w:ascii="Twentieth Century" w:cs="Twentieth Century" w:eastAsia="Twentieth Century" w:hAnsi="Twentieth Century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23365D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23365D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qYkmA+J8Vh9xpsD2Ff6Z+iGO8w==">AMUW2mV/GGDXmAH8mlZVs8ckrSUPYs6PVAfC6Dzo927UABUL4grOw7IIX//0EK7iyZ8ENGPn9i8QdleoY67XWg0r/BjN3Q5h51VJFLic75dLetvSqbU3nFcpYEBfz/N6iF1OPx8Z+uU7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2019-04-02T09:21:00Z</dcterms:created>
  <dc:creator>Microsoft Office User</dc:creator>
</cp:coreProperties>
</file>